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3F6" w:rsidRPr="00A102AC" w:rsidRDefault="004C03F6" w:rsidP="004C03F6">
      <w:pPr>
        <w:shd w:val="clear" w:color="auto" w:fill="FFFFFF"/>
        <w:jc w:val="center"/>
        <w:rPr>
          <w:sz w:val="24"/>
          <w:szCs w:val="24"/>
        </w:rPr>
      </w:pPr>
      <w:bookmarkStart w:id="0" w:name="_GoBack"/>
      <w:bookmarkEnd w:id="0"/>
      <w:r w:rsidRPr="00A102AC">
        <w:rPr>
          <w:rFonts w:eastAsia="Times New Roman"/>
          <w:color w:val="000000"/>
          <w:spacing w:val="-2"/>
          <w:sz w:val="24"/>
          <w:szCs w:val="24"/>
        </w:rPr>
        <w:t>Аннотации к рабочим программам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35"/>
        <w:gridCol w:w="7336"/>
      </w:tblGrid>
      <w:tr w:rsidR="004C03F6" w:rsidRPr="00A102AC" w:rsidTr="004C03F6">
        <w:tc>
          <w:tcPr>
            <w:tcW w:w="2235" w:type="dxa"/>
          </w:tcPr>
          <w:p w:rsidR="004C03F6" w:rsidRPr="00A102AC" w:rsidRDefault="004C03F6" w:rsidP="00A023AC">
            <w:pPr>
              <w:shd w:val="clear" w:color="auto" w:fill="FFFFFF"/>
              <w:rPr>
                <w:sz w:val="24"/>
                <w:szCs w:val="24"/>
              </w:rPr>
            </w:pPr>
            <w:r w:rsidRPr="00A102AC">
              <w:rPr>
                <w:rFonts w:eastAsia="Times New Roman"/>
                <w:color w:val="000000"/>
                <w:sz w:val="24"/>
                <w:szCs w:val="24"/>
              </w:rPr>
              <w:t>Название курса</w:t>
            </w:r>
          </w:p>
        </w:tc>
        <w:tc>
          <w:tcPr>
            <w:tcW w:w="7336" w:type="dxa"/>
          </w:tcPr>
          <w:p w:rsidR="004C03F6" w:rsidRPr="00A102AC" w:rsidRDefault="004C03F6" w:rsidP="00A023AC">
            <w:pPr>
              <w:shd w:val="clear" w:color="auto" w:fill="FFFFFF"/>
              <w:rPr>
                <w:sz w:val="24"/>
                <w:szCs w:val="24"/>
              </w:rPr>
            </w:pPr>
            <w:r w:rsidRPr="00A102AC">
              <w:rPr>
                <w:rFonts w:eastAsia="Times New Roman"/>
                <w:color w:val="000000"/>
                <w:sz w:val="24"/>
                <w:szCs w:val="24"/>
              </w:rPr>
              <w:t>Технология</w:t>
            </w:r>
          </w:p>
        </w:tc>
      </w:tr>
      <w:tr w:rsidR="004C03F6" w:rsidRPr="00A102AC" w:rsidTr="004C03F6">
        <w:tc>
          <w:tcPr>
            <w:tcW w:w="2235" w:type="dxa"/>
          </w:tcPr>
          <w:p w:rsidR="004C03F6" w:rsidRPr="00A102AC" w:rsidRDefault="004C03F6" w:rsidP="00A023AC">
            <w:pPr>
              <w:shd w:val="clear" w:color="auto" w:fill="FFFFFF"/>
              <w:rPr>
                <w:sz w:val="24"/>
                <w:szCs w:val="24"/>
              </w:rPr>
            </w:pPr>
            <w:r w:rsidRPr="00A102AC">
              <w:rPr>
                <w:rFonts w:eastAsia="Times New Roman"/>
                <w:color w:val="000000"/>
                <w:sz w:val="24"/>
                <w:szCs w:val="24"/>
              </w:rPr>
              <w:t>Класс</w:t>
            </w:r>
          </w:p>
        </w:tc>
        <w:tc>
          <w:tcPr>
            <w:tcW w:w="7336" w:type="dxa"/>
          </w:tcPr>
          <w:p w:rsidR="004C03F6" w:rsidRPr="00A102AC" w:rsidRDefault="00A102AC" w:rsidP="00A023AC">
            <w:pPr>
              <w:shd w:val="clear" w:color="auto" w:fill="FFFFFF"/>
              <w:rPr>
                <w:sz w:val="24"/>
                <w:szCs w:val="24"/>
              </w:rPr>
            </w:pPr>
            <w:r w:rsidRPr="00A102AC">
              <w:rPr>
                <w:color w:val="000000"/>
                <w:sz w:val="24"/>
                <w:szCs w:val="24"/>
              </w:rPr>
              <w:t>5-7</w:t>
            </w:r>
            <w:r w:rsidR="004C03F6" w:rsidRPr="00A102AC">
              <w:rPr>
                <w:color w:val="000000"/>
                <w:sz w:val="24"/>
                <w:szCs w:val="24"/>
              </w:rPr>
              <w:t xml:space="preserve"> </w:t>
            </w:r>
            <w:r w:rsidR="004C03F6" w:rsidRPr="00A102AC">
              <w:rPr>
                <w:rFonts w:eastAsia="Times New Roman"/>
                <w:color w:val="000000"/>
                <w:sz w:val="24"/>
                <w:szCs w:val="24"/>
              </w:rPr>
              <w:t>классы</w:t>
            </w:r>
          </w:p>
        </w:tc>
      </w:tr>
      <w:tr w:rsidR="004C03F6" w:rsidRPr="00A102AC" w:rsidTr="004C03F6">
        <w:tc>
          <w:tcPr>
            <w:tcW w:w="2235" w:type="dxa"/>
          </w:tcPr>
          <w:p w:rsidR="004C03F6" w:rsidRPr="00A102AC" w:rsidRDefault="004C03F6" w:rsidP="00A023AC">
            <w:pPr>
              <w:shd w:val="clear" w:color="auto" w:fill="FFFFFF"/>
              <w:rPr>
                <w:sz w:val="24"/>
                <w:szCs w:val="24"/>
              </w:rPr>
            </w:pPr>
            <w:r w:rsidRPr="00A102AC">
              <w:rPr>
                <w:rFonts w:eastAsia="Times New Roman"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7336" w:type="dxa"/>
          </w:tcPr>
          <w:p w:rsidR="004C03F6" w:rsidRPr="00A102AC" w:rsidRDefault="004C03F6" w:rsidP="00A023AC">
            <w:pPr>
              <w:shd w:val="clear" w:color="auto" w:fill="FFFFFF"/>
              <w:tabs>
                <w:tab w:val="left" w:pos="317"/>
              </w:tabs>
              <w:spacing w:line="322" w:lineRule="exact"/>
              <w:rPr>
                <w:sz w:val="24"/>
                <w:szCs w:val="24"/>
              </w:rPr>
            </w:pPr>
            <w:r w:rsidRPr="00A102AC">
              <w:rPr>
                <w:color w:val="000000"/>
                <w:sz w:val="24"/>
                <w:szCs w:val="24"/>
              </w:rPr>
              <w:t>5</w:t>
            </w:r>
            <w:r w:rsidRPr="00A102AC">
              <w:rPr>
                <w:color w:val="000000"/>
                <w:sz w:val="24"/>
                <w:szCs w:val="24"/>
              </w:rPr>
              <w:tab/>
            </w:r>
            <w:r w:rsidRPr="00A102AC">
              <w:rPr>
                <w:rFonts w:eastAsia="Times New Roman"/>
                <w:color w:val="000000"/>
                <w:sz w:val="24"/>
                <w:szCs w:val="24"/>
              </w:rPr>
              <w:t>класс- 2 часа в неделю</w:t>
            </w:r>
          </w:p>
          <w:p w:rsidR="004C03F6" w:rsidRPr="00A102AC" w:rsidRDefault="004C03F6" w:rsidP="00A023AC">
            <w:pPr>
              <w:shd w:val="clear" w:color="auto" w:fill="FFFFFF"/>
              <w:tabs>
                <w:tab w:val="left" w:pos="317"/>
              </w:tabs>
              <w:spacing w:line="322" w:lineRule="exact"/>
              <w:rPr>
                <w:sz w:val="24"/>
                <w:szCs w:val="24"/>
              </w:rPr>
            </w:pPr>
            <w:r w:rsidRPr="00A102AC">
              <w:rPr>
                <w:color w:val="000000"/>
                <w:sz w:val="24"/>
                <w:szCs w:val="24"/>
              </w:rPr>
              <w:t>6</w:t>
            </w:r>
            <w:r w:rsidRPr="00A102AC">
              <w:rPr>
                <w:color w:val="000000"/>
                <w:sz w:val="24"/>
                <w:szCs w:val="24"/>
              </w:rPr>
              <w:tab/>
            </w:r>
            <w:r w:rsidRPr="00A102AC">
              <w:rPr>
                <w:rFonts w:eastAsia="Times New Roman"/>
                <w:color w:val="000000"/>
                <w:sz w:val="24"/>
                <w:szCs w:val="24"/>
              </w:rPr>
              <w:t>класс- 2 часа в неделю</w:t>
            </w:r>
          </w:p>
          <w:p w:rsidR="004C03F6" w:rsidRPr="00A102AC" w:rsidRDefault="004C03F6" w:rsidP="00A023AC">
            <w:pPr>
              <w:shd w:val="clear" w:color="auto" w:fill="FFFFFF"/>
              <w:tabs>
                <w:tab w:val="left" w:pos="317"/>
              </w:tabs>
              <w:spacing w:line="322" w:lineRule="exact"/>
              <w:rPr>
                <w:sz w:val="24"/>
                <w:szCs w:val="24"/>
              </w:rPr>
            </w:pPr>
            <w:r w:rsidRPr="00A102AC">
              <w:rPr>
                <w:color w:val="000000"/>
                <w:sz w:val="24"/>
                <w:szCs w:val="24"/>
              </w:rPr>
              <w:t>7</w:t>
            </w:r>
            <w:r w:rsidRPr="00A102AC">
              <w:rPr>
                <w:color w:val="000000"/>
                <w:sz w:val="24"/>
                <w:szCs w:val="24"/>
              </w:rPr>
              <w:tab/>
            </w:r>
            <w:r w:rsidRPr="00A102AC">
              <w:rPr>
                <w:rFonts w:eastAsia="Times New Roman"/>
                <w:color w:val="000000"/>
                <w:sz w:val="24"/>
                <w:szCs w:val="24"/>
              </w:rPr>
              <w:t>класс- 2 часа в неделю</w:t>
            </w:r>
            <w:r w:rsidRPr="00A102AC">
              <w:rPr>
                <w:color w:val="000000"/>
                <w:sz w:val="24"/>
                <w:szCs w:val="24"/>
              </w:rPr>
              <w:t xml:space="preserve"> </w:t>
            </w:r>
            <w:r w:rsidRPr="00A102AC">
              <w:rPr>
                <w:color w:val="000000"/>
                <w:sz w:val="24"/>
                <w:szCs w:val="24"/>
              </w:rPr>
              <w:tab/>
            </w:r>
          </w:p>
        </w:tc>
      </w:tr>
      <w:tr w:rsidR="004C03F6" w:rsidRPr="00A102AC" w:rsidTr="004C03F6">
        <w:trPr>
          <w:trHeight w:val="583"/>
        </w:trPr>
        <w:tc>
          <w:tcPr>
            <w:tcW w:w="2235" w:type="dxa"/>
          </w:tcPr>
          <w:p w:rsidR="004C03F6" w:rsidRPr="00A102AC" w:rsidRDefault="004C03F6" w:rsidP="00A023AC">
            <w:pPr>
              <w:shd w:val="clear" w:color="auto" w:fill="FFFFFF"/>
              <w:rPr>
                <w:sz w:val="24"/>
                <w:szCs w:val="24"/>
              </w:rPr>
            </w:pPr>
            <w:r w:rsidRPr="00A102AC">
              <w:rPr>
                <w:rFonts w:eastAsia="Times New Roman"/>
                <w:color w:val="000000"/>
                <w:sz w:val="24"/>
                <w:szCs w:val="24"/>
              </w:rPr>
              <w:t>Соответствует</w:t>
            </w:r>
          </w:p>
        </w:tc>
        <w:tc>
          <w:tcPr>
            <w:tcW w:w="7336" w:type="dxa"/>
          </w:tcPr>
          <w:p w:rsidR="004C03F6" w:rsidRPr="00A102AC" w:rsidRDefault="004C03F6" w:rsidP="00A023AC">
            <w:pPr>
              <w:shd w:val="clear" w:color="auto" w:fill="FFFFFF"/>
              <w:spacing w:line="322" w:lineRule="exact"/>
              <w:ind w:right="14"/>
              <w:rPr>
                <w:rFonts w:eastAsia="Times New Roman"/>
                <w:color w:val="000000"/>
                <w:sz w:val="24"/>
                <w:szCs w:val="24"/>
              </w:rPr>
            </w:pPr>
            <w:r w:rsidRPr="00A102AC">
              <w:rPr>
                <w:rFonts w:eastAsia="Times New Roman"/>
                <w:color w:val="000000"/>
                <w:spacing w:val="-1"/>
                <w:sz w:val="24"/>
                <w:szCs w:val="24"/>
              </w:rPr>
              <w:t xml:space="preserve">Федеральному государственному образовательному </w:t>
            </w:r>
            <w:r w:rsidRPr="00A102AC">
              <w:rPr>
                <w:rFonts w:eastAsia="Times New Roman"/>
                <w:color w:val="000000"/>
                <w:sz w:val="24"/>
                <w:szCs w:val="24"/>
              </w:rPr>
              <w:t>стандарту основного общего образования</w:t>
            </w:r>
          </w:p>
        </w:tc>
      </w:tr>
      <w:tr w:rsidR="004C03F6" w:rsidRPr="00A102AC" w:rsidTr="004C03F6">
        <w:tc>
          <w:tcPr>
            <w:tcW w:w="2235" w:type="dxa"/>
            <w:vMerge w:val="restart"/>
          </w:tcPr>
          <w:p w:rsidR="004C03F6" w:rsidRPr="00A102AC" w:rsidRDefault="004C03F6" w:rsidP="00A102AC">
            <w:pPr>
              <w:shd w:val="clear" w:color="auto" w:fill="FFFFFF"/>
              <w:spacing w:line="322" w:lineRule="exact"/>
              <w:ind w:right="610"/>
              <w:rPr>
                <w:sz w:val="24"/>
                <w:szCs w:val="24"/>
              </w:rPr>
            </w:pPr>
            <w:r w:rsidRPr="00A102AC">
              <w:rPr>
                <w:rFonts w:eastAsia="Times New Roman"/>
                <w:color w:val="000000"/>
                <w:sz w:val="24"/>
                <w:szCs w:val="24"/>
              </w:rPr>
              <w:t xml:space="preserve">Учебники </w:t>
            </w:r>
          </w:p>
        </w:tc>
        <w:tc>
          <w:tcPr>
            <w:tcW w:w="7336" w:type="dxa"/>
          </w:tcPr>
          <w:p w:rsidR="004C03F6" w:rsidRPr="00A102AC" w:rsidRDefault="004C03F6" w:rsidP="00A023AC">
            <w:pPr>
              <w:shd w:val="clear" w:color="auto" w:fill="FFFFFF"/>
              <w:spacing w:line="322" w:lineRule="exact"/>
              <w:ind w:right="1320"/>
              <w:rPr>
                <w:sz w:val="24"/>
                <w:szCs w:val="24"/>
              </w:rPr>
            </w:pPr>
            <w:r w:rsidRPr="00A102AC">
              <w:rPr>
                <w:sz w:val="24"/>
                <w:szCs w:val="24"/>
              </w:rPr>
              <w:t xml:space="preserve">5 класс: Синица Н.В., Симоненко В.Д. </w:t>
            </w:r>
          </w:p>
        </w:tc>
      </w:tr>
      <w:tr w:rsidR="004C03F6" w:rsidRPr="00A102AC" w:rsidTr="004C03F6">
        <w:tc>
          <w:tcPr>
            <w:tcW w:w="2235" w:type="dxa"/>
            <w:vMerge/>
          </w:tcPr>
          <w:p w:rsidR="004C03F6" w:rsidRPr="00A102AC" w:rsidRDefault="004C03F6" w:rsidP="00A023AC">
            <w:pPr>
              <w:rPr>
                <w:sz w:val="24"/>
                <w:szCs w:val="24"/>
              </w:rPr>
            </w:pPr>
          </w:p>
        </w:tc>
        <w:tc>
          <w:tcPr>
            <w:tcW w:w="7336" w:type="dxa"/>
          </w:tcPr>
          <w:p w:rsidR="004C03F6" w:rsidRPr="00A102AC" w:rsidRDefault="004C03F6" w:rsidP="00A023AC">
            <w:pPr>
              <w:rPr>
                <w:sz w:val="24"/>
                <w:szCs w:val="24"/>
              </w:rPr>
            </w:pPr>
            <w:r w:rsidRPr="00A102AC">
              <w:rPr>
                <w:sz w:val="24"/>
                <w:szCs w:val="24"/>
              </w:rPr>
              <w:t xml:space="preserve">6 класс: Синица Н.В., Симоненко В.Д. </w:t>
            </w:r>
          </w:p>
        </w:tc>
      </w:tr>
      <w:tr w:rsidR="004C03F6" w:rsidRPr="00A102AC" w:rsidTr="004C03F6">
        <w:trPr>
          <w:trHeight w:val="303"/>
        </w:trPr>
        <w:tc>
          <w:tcPr>
            <w:tcW w:w="2235" w:type="dxa"/>
            <w:vMerge/>
          </w:tcPr>
          <w:p w:rsidR="004C03F6" w:rsidRPr="00A102AC" w:rsidRDefault="004C03F6" w:rsidP="00A023AC">
            <w:pPr>
              <w:rPr>
                <w:sz w:val="24"/>
                <w:szCs w:val="24"/>
              </w:rPr>
            </w:pPr>
          </w:p>
        </w:tc>
        <w:tc>
          <w:tcPr>
            <w:tcW w:w="7336" w:type="dxa"/>
          </w:tcPr>
          <w:p w:rsidR="004C03F6" w:rsidRPr="00A102AC" w:rsidRDefault="00A102AC" w:rsidP="00A023AC">
            <w:pPr>
              <w:rPr>
                <w:sz w:val="24"/>
                <w:szCs w:val="24"/>
              </w:rPr>
            </w:pPr>
            <w:r w:rsidRPr="00A102AC">
              <w:rPr>
                <w:sz w:val="24"/>
                <w:szCs w:val="24"/>
              </w:rPr>
              <w:t>7</w:t>
            </w:r>
            <w:r w:rsidR="004C03F6" w:rsidRPr="00A102AC">
              <w:rPr>
                <w:sz w:val="24"/>
                <w:szCs w:val="24"/>
              </w:rPr>
              <w:t xml:space="preserve"> класс: Синица Н.В., Симоненко В.Д.</w:t>
            </w:r>
          </w:p>
        </w:tc>
      </w:tr>
      <w:tr w:rsidR="004C03F6" w:rsidRPr="00A102AC" w:rsidTr="004C03F6">
        <w:trPr>
          <w:trHeight w:val="303"/>
        </w:trPr>
        <w:tc>
          <w:tcPr>
            <w:tcW w:w="2235" w:type="dxa"/>
          </w:tcPr>
          <w:p w:rsidR="004C03F6" w:rsidRPr="00A102AC" w:rsidRDefault="004C03F6" w:rsidP="00A023AC">
            <w:pPr>
              <w:rPr>
                <w:sz w:val="24"/>
                <w:szCs w:val="24"/>
              </w:rPr>
            </w:pPr>
            <w:r w:rsidRPr="00A102AC">
              <w:rPr>
                <w:rFonts w:eastAsia="Times New Roman"/>
                <w:color w:val="000000"/>
                <w:sz w:val="24"/>
                <w:szCs w:val="24"/>
              </w:rPr>
              <w:t>Цели курса</w:t>
            </w:r>
          </w:p>
        </w:tc>
        <w:tc>
          <w:tcPr>
            <w:tcW w:w="7336" w:type="dxa"/>
          </w:tcPr>
          <w:p w:rsidR="004C03F6" w:rsidRPr="00A102AC" w:rsidRDefault="004C03F6" w:rsidP="004C03F6">
            <w:pPr>
              <w:jc w:val="both"/>
              <w:rPr>
                <w:sz w:val="24"/>
                <w:szCs w:val="24"/>
              </w:rPr>
            </w:pPr>
            <w:r w:rsidRPr="00A102AC">
              <w:rPr>
                <w:b/>
                <w:sz w:val="24"/>
                <w:szCs w:val="24"/>
              </w:rPr>
              <w:t>-</w:t>
            </w:r>
            <w:r w:rsidRPr="00A102AC">
              <w:rPr>
                <w:sz w:val="24"/>
                <w:szCs w:val="24"/>
              </w:rPr>
              <w:t xml:space="preserve"> формирование  представлений  о  составляющих  </w:t>
            </w:r>
            <w:proofErr w:type="spellStart"/>
            <w:r w:rsidRPr="00A102AC">
              <w:rPr>
                <w:sz w:val="24"/>
                <w:szCs w:val="24"/>
              </w:rPr>
              <w:t>техносферы</w:t>
            </w:r>
            <w:proofErr w:type="spellEnd"/>
            <w:r w:rsidRPr="00A102AC">
              <w:rPr>
                <w:sz w:val="24"/>
                <w:szCs w:val="24"/>
              </w:rPr>
              <w:t>,  современном  производстве  и  распространённых  в  нём технологиях.</w:t>
            </w:r>
          </w:p>
          <w:p w:rsidR="004C03F6" w:rsidRPr="00A102AC" w:rsidRDefault="004C03F6" w:rsidP="004C03F6">
            <w:pPr>
              <w:jc w:val="both"/>
              <w:rPr>
                <w:sz w:val="24"/>
                <w:szCs w:val="24"/>
              </w:rPr>
            </w:pPr>
            <w:r w:rsidRPr="00A102AC">
              <w:rPr>
                <w:rFonts w:eastAsia="ZapfDingbats"/>
                <w:color w:val="6F6F6F"/>
                <w:sz w:val="24"/>
                <w:szCs w:val="24"/>
              </w:rPr>
              <w:t xml:space="preserve">- </w:t>
            </w:r>
            <w:r w:rsidRPr="00A102AC">
              <w:rPr>
                <w:rFonts w:eastAsia="ZapfDingbats"/>
                <w:color w:val="191919"/>
                <w:sz w:val="24"/>
                <w:szCs w:val="24"/>
              </w:rPr>
              <w:t>освоение технологического подхода как универсального</w:t>
            </w:r>
            <w:r w:rsidRPr="00A102AC">
              <w:rPr>
                <w:sz w:val="24"/>
                <w:szCs w:val="24"/>
              </w:rPr>
              <w:t xml:space="preserve"> </w:t>
            </w:r>
            <w:r w:rsidRPr="00A102AC">
              <w:rPr>
                <w:rFonts w:eastAsia="ZapfDingbats"/>
                <w:color w:val="191919"/>
                <w:sz w:val="24"/>
                <w:szCs w:val="24"/>
              </w:rPr>
              <w:t>алгоритма преобразующей и созидательной деятельности;</w:t>
            </w:r>
          </w:p>
          <w:p w:rsidR="004C03F6" w:rsidRPr="00A102AC" w:rsidRDefault="004C03F6" w:rsidP="004C03F6">
            <w:pPr>
              <w:jc w:val="both"/>
              <w:rPr>
                <w:rFonts w:eastAsia="ZapfDingbats"/>
                <w:color w:val="000000"/>
                <w:sz w:val="24"/>
                <w:szCs w:val="24"/>
              </w:rPr>
            </w:pPr>
            <w:r w:rsidRPr="00A102AC">
              <w:rPr>
                <w:rFonts w:eastAsia="ZapfDingbats"/>
                <w:color w:val="6F6F6F"/>
                <w:sz w:val="24"/>
                <w:szCs w:val="24"/>
              </w:rPr>
              <w:t xml:space="preserve">- </w:t>
            </w:r>
            <w:r w:rsidRPr="00A102AC">
              <w:rPr>
                <w:rFonts w:eastAsia="ZapfDingbats"/>
                <w:color w:val="191919"/>
                <w:sz w:val="24"/>
                <w:szCs w:val="24"/>
              </w:rPr>
              <w:t xml:space="preserve">формирование представлений о технологической культуре производства, развитие культуры труда подрастающего поколения на основе включения обучающихся в разнообразные виды технологической деятельности по созданию личностно или </w:t>
            </w:r>
            <w:r w:rsidRPr="00A102AC">
              <w:rPr>
                <w:rFonts w:eastAsia="ZapfDingbats"/>
                <w:color w:val="000000"/>
                <w:sz w:val="24"/>
                <w:szCs w:val="24"/>
              </w:rPr>
              <w:t>общественно значимых продуктов труда;</w:t>
            </w:r>
          </w:p>
          <w:p w:rsidR="004C03F6" w:rsidRPr="00A102AC" w:rsidRDefault="004C03F6" w:rsidP="004C03F6">
            <w:pPr>
              <w:jc w:val="both"/>
              <w:rPr>
                <w:rFonts w:eastAsia="ZapfDingbats"/>
                <w:color w:val="000000"/>
                <w:sz w:val="24"/>
                <w:szCs w:val="24"/>
              </w:rPr>
            </w:pPr>
            <w:r w:rsidRPr="00A102AC">
              <w:rPr>
                <w:rFonts w:eastAsia="ZapfDingbats"/>
                <w:color w:val="000000"/>
                <w:sz w:val="24"/>
                <w:szCs w:val="24"/>
              </w:rPr>
              <w:t>- овладение необходимыми в повседневной жизни базовыми (безопасными) приёмами ручного и механизированного труда с использованием распространённых инструментов,</w:t>
            </w:r>
          </w:p>
          <w:p w:rsidR="004C03F6" w:rsidRPr="00A102AC" w:rsidRDefault="004C03F6" w:rsidP="004C03F6">
            <w:pPr>
              <w:jc w:val="both"/>
              <w:rPr>
                <w:rFonts w:eastAsia="ZapfDingbats"/>
                <w:color w:val="000000"/>
                <w:sz w:val="24"/>
                <w:szCs w:val="24"/>
              </w:rPr>
            </w:pPr>
            <w:r w:rsidRPr="00A102AC">
              <w:rPr>
                <w:rFonts w:eastAsia="ZapfDingbats"/>
                <w:color w:val="000000"/>
                <w:sz w:val="24"/>
                <w:szCs w:val="24"/>
              </w:rPr>
              <w:t>механизмов и машин, способами управления отдельными видами бытовой техники;</w:t>
            </w:r>
          </w:p>
          <w:p w:rsidR="004C03F6" w:rsidRPr="00A102AC" w:rsidRDefault="004C03F6" w:rsidP="004C03F6">
            <w:pPr>
              <w:jc w:val="both"/>
              <w:rPr>
                <w:rFonts w:eastAsia="ZapfDingbats"/>
                <w:color w:val="000000"/>
                <w:sz w:val="24"/>
                <w:szCs w:val="24"/>
              </w:rPr>
            </w:pPr>
            <w:r w:rsidRPr="00A102AC">
              <w:rPr>
                <w:rFonts w:eastAsia="ZapfDingbats"/>
                <w:color w:val="000000"/>
                <w:sz w:val="24"/>
                <w:szCs w:val="24"/>
              </w:rPr>
              <w:t xml:space="preserve">- овладение </w:t>
            </w:r>
            <w:proofErr w:type="spellStart"/>
            <w:r w:rsidRPr="00A102AC">
              <w:rPr>
                <w:rFonts w:eastAsia="ZapfDingbats"/>
                <w:color w:val="000000"/>
                <w:sz w:val="24"/>
                <w:szCs w:val="24"/>
              </w:rPr>
              <w:t>общетрудовыми</w:t>
            </w:r>
            <w:proofErr w:type="spellEnd"/>
            <w:r w:rsidRPr="00A102AC">
              <w:rPr>
                <w:rFonts w:eastAsia="ZapfDingbats"/>
                <w:color w:val="000000"/>
                <w:sz w:val="24"/>
                <w:szCs w:val="24"/>
              </w:rPr>
              <w:t xml:space="preserve"> и специальными умениями, необходимыми для проектирования и создания продуктов труда, ведения домашнего хозяйства;</w:t>
            </w:r>
          </w:p>
          <w:p w:rsidR="004C03F6" w:rsidRPr="00A102AC" w:rsidRDefault="004C03F6" w:rsidP="004C03F6">
            <w:pPr>
              <w:jc w:val="both"/>
              <w:rPr>
                <w:rFonts w:eastAsia="ZapfDingbats"/>
                <w:color w:val="000000"/>
                <w:sz w:val="24"/>
                <w:szCs w:val="24"/>
              </w:rPr>
            </w:pPr>
            <w:r w:rsidRPr="00A102AC">
              <w:rPr>
                <w:rFonts w:eastAsia="ZapfDingbats"/>
                <w:color w:val="000000"/>
                <w:sz w:val="24"/>
                <w:szCs w:val="24"/>
              </w:rPr>
              <w:t>- развитие у обучающихся познавательных интересов, технического мышления, пространственного воображения, интеллектуальных, творческих, коммуникативных и организаторских способностей;</w:t>
            </w:r>
          </w:p>
          <w:p w:rsidR="004C03F6" w:rsidRPr="00A102AC" w:rsidRDefault="004C03F6" w:rsidP="004C03F6">
            <w:pPr>
              <w:jc w:val="both"/>
              <w:rPr>
                <w:rFonts w:eastAsia="ZapfDingbats"/>
                <w:color w:val="000000"/>
                <w:sz w:val="24"/>
                <w:szCs w:val="24"/>
              </w:rPr>
            </w:pPr>
            <w:r w:rsidRPr="00A102AC">
              <w:rPr>
                <w:rFonts w:eastAsia="ZapfDingbats"/>
                <w:color w:val="000000"/>
                <w:sz w:val="24"/>
                <w:szCs w:val="24"/>
              </w:rPr>
              <w:t xml:space="preserve">- формирование у </w:t>
            </w:r>
            <w:proofErr w:type="gramStart"/>
            <w:r w:rsidRPr="00A102AC">
              <w:rPr>
                <w:rFonts w:eastAsia="ZapfDingbats"/>
                <w:color w:val="000000"/>
                <w:sz w:val="24"/>
                <w:szCs w:val="24"/>
              </w:rPr>
              <w:t>обучающихся</w:t>
            </w:r>
            <w:proofErr w:type="gramEnd"/>
            <w:r w:rsidRPr="00A102AC">
              <w:rPr>
                <w:rFonts w:eastAsia="ZapfDingbats"/>
                <w:color w:val="000000"/>
                <w:sz w:val="24"/>
                <w:szCs w:val="24"/>
              </w:rPr>
              <w:t xml:space="preserve"> опыта самостоятельной проектно-исследовательской деятельности;</w:t>
            </w:r>
          </w:p>
          <w:p w:rsidR="004C03F6" w:rsidRPr="00A102AC" w:rsidRDefault="004C03F6" w:rsidP="004C03F6">
            <w:pPr>
              <w:rPr>
                <w:sz w:val="24"/>
                <w:szCs w:val="24"/>
              </w:rPr>
            </w:pPr>
            <w:r w:rsidRPr="00A102AC">
              <w:rPr>
                <w:rFonts w:eastAsia="ZapfDingbats"/>
                <w:color w:val="000000"/>
                <w:sz w:val="24"/>
                <w:szCs w:val="24"/>
              </w:rPr>
              <w:t xml:space="preserve">- воспитание трудолюбия, бережливости, аккуратности, целеустремлённости, предприимчивости, ответственности за результаты своей деятельности, уважительного отношения к </w:t>
            </w:r>
            <w:r w:rsidRPr="00A102AC">
              <w:rPr>
                <w:sz w:val="24"/>
                <w:szCs w:val="24"/>
              </w:rPr>
              <w:t>готовности к предпринимательской деятельности в сфере обслуживающего труда;</w:t>
            </w:r>
          </w:p>
          <w:p w:rsidR="004C03F6" w:rsidRPr="00A102AC" w:rsidRDefault="004C03F6" w:rsidP="004C03F6">
            <w:pPr>
              <w:rPr>
                <w:sz w:val="24"/>
                <w:szCs w:val="24"/>
              </w:rPr>
            </w:pPr>
            <w:r w:rsidRPr="00A102AC">
              <w:rPr>
                <w:sz w:val="24"/>
                <w:szCs w:val="24"/>
              </w:rPr>
              <w:t>-формирование основ экологической культуры, соответствующей современному уровню экологического мышления; бережное отношение к природным и хозяйственным ресурсам;</w:t>
            </w:r>
          </w:p>
          <w:p w:rsidR="004C03F6" w:rsidRPr="00A102AC" w:rsidRDefault="004C03F6" w:rsidP="004C03F6">
            <w:pPr>
              <w:rPr>
                <w:rFonts w:eastAsia="Times New Roman"/>
                <w:sz w:val="24"/>
                <w:szCs w:val="24"/>
              </w:rPr>
            </w:pPr>
            <w:r w:rsidRPr="00A102AC">
              <w:rPr>
                <w:sz w:val="24"/>
                <w:szCs w:val="24"/>
              </w:rPr>
              <w:t>-развитие эстетического сознания через освоение художественного наследия народов России и мира, творческой деятельности эстетического характера; формирование индивидуально-личностных позиций учащихся.</w:t>
            </w:r>
          </w:p>
          <w:p w:rsidR="004C03F6" w:rsidRPr="00A102AC" w:rsidRDefault="004C03F6" w:rsidP="004C03F6">
            <w:pPr>
              <w:rPr>
                <w:sz w:val="24"/>
                <w:szCs w:val="24"/>
              </w:rPr>
            </w:pPr>
          </w:p>
        </w:tc>
      </w:tr>
      <w:tr w:rsidR="00A102AC" w:rsidRPr="00A102AC" w:rsidTr="004C03F6">
        <w:trPr>
          <w:trHeight w:val="303"/>
        </w:trPr>
        <w:tc>
          <w:tcPr>
            <w:tcW w:w="2235" w:type="dxa"/>
          </w:tcPr>
          <w:p w:rsidR="00A102AC" w:rsidRPr="00A102AC" w:rsidRDefault="00A102AC" w:rsidP="008B4958">
            <w:pPr>
              <w:rPr>
                <w:sz w:val="24"/>
                <w:szCs w:val="24"/>
              </w:rPr>
            </w:pPr>
            <w:r w:rsidRPr="00A102AC">
              <w:rPr>
                <w:sz w:val="24"/>
                <w:szCs w:val="24"/>
              </w:rPr>
              <w:t>Основные разделы</w:t>
            </w:r>
          </w:p>
        </w:tc>
        <w:tc>
          <w:tcPr>
            <w:tcW w:w="7336" w:type="dxa"/>
          </w:tcPr>
          <w:p w:rsidR="00A102AC" w:rsidRPr="00A102AC" w:rsidRDefault="00A102AC" w:rsidP="008B4958">
            <w:pPr>
              <w:rPr>
                <w:sz w:val="24"/>
                <w:szCs w:val="24"/>
              </w:rPr>
            </w:pPr>
            <w:r w:rsidRPr="00A102AC">
              <w:rPr>
                <w:sz w:val="24"/>
                <w:szCs w:val="24"/>
              </w:rPr>
              <w:t>1.Планируемые результаты освоения учебного предмета.</w:t>
            </w:r>
          </w:p>
          <w:p w:rsidR="00A102AC" w:rsidRPr="00A102AC" w:rsidRDefault="00A102AC" w:rsidP="008B4958">
            <w:pPr>
              <w:rPr>
                <w:sz w:val="24"/>
                <w:szCs w:val="24"/>
              </w:rPr>
            </w:pPr>
            <w:r w:rsidRPr="00A102AC">
              <w:rPr>
                <w:sz w:val="24"/>
                <w:szCs w:val="24"/>
              </w:rPr>
              <w:t>2 Содержание учебного предмета</w:t>
            </w:r>
          </w:p>
          <w:p w:rsidR="00A102AC" w:rsidRPr="00A102AC" w:rsidRDefault="00A102AC" w:rsidP="008B4958">
            <w:pPr>
              <w:rPr>
                <w:sz w:val="24"/>
                <w:szCs w:val="24"/>
              </w:rPr>
            </w:pPr>
            <w:r w:rsidRPr="00A102AC">
              <w:rPr>
                <w:sz w:val="24"/>
                <w:szCs w:val="24"/>
              </w:rPr>
              <w:t>3.Тематическое планирование учебного предмета.</w:t>
            </w:r>
          </w:p>
        </w:tc>
      </w:tr>
      <w:tr w:rsidR="00A102AC" w:rsidRPr="00A102AC" w:rsidTr="004C03F6">
        <w:trPr>
          <w:trHeight w:val="303"/>
        </w:trPr>
        <w:tc>
          <w:tcPr>
            <w:tcW w:w="2235" w:type="dxa"/>
          </w:tcPr>
          <w:p w:rsidR="00A102AC" w:rsidRPr="00A102AC" w:rsidRDefault="00A102AC" w:rsidP="008B4958">
            <w:pPr>
              <w:rPr>
                <w:sz w:val="24"/>
                <w:szCs w:val="24"/>
              </w:rPr>
            </w:pPr>
            <w:r w:rsidRPr="00A102AC">
              <w:rPr>
                <w:sz w:val="24"/>
                <w:szCs w:val="24"/>
              </w:rPr>
              <w:t>Форма обучения</w:t>
            </w:r>
          </w:p>
        </w:tc>
        <w:tc>
          <w:tcPr>
            <w:tcW w:w="7336" w:type="dxa"/>
          </w:tcPr>
          <w:p w:rsidR="00A102AC" w:rsidRPr="00A102AC" w:rsidRDefault="00A102AC" w:rsidP="008B4958">
            <w:pPr>
              <w:rPr>
                <w:sz w:val="24"/>
                <w:szCs w:val="24"/>
              </w:rPr>
            </w:pPr>
            <w:r w:rsidRPr="00A102AC">
              <w:rPr>
                <w:sz w:val="24"/>
                <w:szCs w:val="24"/>
              </w:rPr>
              <w:t>Очная, дистанционная</w:t>
            </w:r>
          </w:p>
        </w:tc>
      </w:tr>
    </w:tbl>
    <w:p w:rsidR="00B10086" w:rsidRPr="00A102AC" w:rsidRDefault="00B10086" w:rsidP="00A102AC">
      <w:pPr>
        <w:rPr>
          <w:sz w:val="24"/>
          <w:szCs w:val="24"/>
        </w:rPr>
      </w:pPr>
    </w:p>
    <w:p w:rsidR="00A102AC" w:rsidRPr="00A102AC" w:rsidRDefault="00A102AC" w:rsidP="00A102AC">
      <w:pPr>
        <w:rPr>
          <w:sz w:val="24"/>
          <w:szCs w:val="24"/>
        </w:rPr>
      </w:pPr>
      <w:r w:rsidRPr="00A102AC">
        <w:rPr>
          <w:sz w:val="24"/>
          <w:szCs w:val="24"/>
        </w:rPr>
        <w:t>Учитель технологии МБОУ «Тихоновская ООШ»                   Т.К.Евлампьева</w:t>
      </w:r>
    </w:p>
    <w:sectPr w:rsidR="00A102AC" w:rsidRPr="00A102AC" w:rsidSect="00A102A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ZapfDingbats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03F6"/>
    <w:rsid w:val="001E1C73"/>
    <w:rsid w:val="004C03F6"/>
    <w:rsid w:val="004F3B62"/>
    <w:rsid w:val="00554019"/>
    <w:rsid w:val="00570ED1"/>
    <w:rsid w:val="00660239"/>
    <w:rsid w:val="006E5199"/>
    <w:rsid w:val="007376F1"/>
    <w:rsid w:val="00A023AC"/>
    <w:rsid w:val="00A102AC"/>
    <w:rsid w:val="00A60286"/>
    <w:rsid w:val="00B10086"/>
    <w:rsid w:val="00BF25CD"/>
    <w:rsid w:val="00C26D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03F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C03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qFormat/>
    <w:rsid w:val="004F3B62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-11">
    <w:name w:val="Цветной список - Акцент 11"/>
    <w:basedOn w:val="a"/>
    <w:qFormat/>
    <w:rsid w:val="007376F1"/>
    <w:pPr>
      <w:widowControl/>
      <w:autoSpaceDE/>
      <w:autoSpaceDN/>
      <w:adjustRightInd/>
      <w:ind w:left="720"/>
      <w:contextualSpacing/>
    </w:pPr>
    <w:rPr>
      <w:rFonts w:eastAsia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03F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C03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qFormat/>
    <w:rsid w:val="004F3B62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-11">
    <w:name w:val="Цветной список - Акцент 11"/>
    <w:basedOn w:val="a"/>
    <w:qFormat/>
    <w:rsid w:val="007376F1"/>
    <w:pPr>
      <w:widowControl/>
      <w:autoSpaceDE/>
      <w:autoSpaceDN/>
      <w:adjustRightInd/>
      <w:ind w:left="720"/>
      <w:contextualSpacing/>
    </w:pPr>
    <w:rPr>
      <w:rFonts w:eastAsia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363</Words>
  <Characters>2071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Регина</dc:creator>
  <cp:lastModifiedBy>накия</cp:lastModifiedBy>
  <cp:revision>2</cp:revision>
  <dcterms:created xsi:type="dcterms:W3CDTF">2020-10-30T18:04:00Z</dcterms:created>
  <dcterms:modified xsi:type="dcterms:W3CDTF">2020-10-30T18:04:00Z</dcterms:modified>
</cp:coreProperties>
</file>